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BF1" w:rsidRDefault="00EF1642">
      <w:pPr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ANEXO I – DETALHAMENTO DO OBJETO E FINANCIAMENTO</w:t>
      </w:r>
    </w:p>
    <w:p w:rsidR="00C92BF1" w:rsidRDefault="00EF1642">
      <w:pPr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EDITAL DE FOMENTO DA LEI ALDIR BLANC</w:t>
      </w:r>
    </w:p>
    <w:p w:rsidR="00C92BF1" w:rsidRDefault="00C92BF1">
      <w:pPr>
        <w:jc w:val="both"/>
        <w:rPr>
          <w:rFonts w:ascii="Calibri" w:eastAsia="Calibri" w:hAnsi="Calibri" w:cs="Calibri"/>
          <w:sz w:val="24"/>
          <w:szCs w:val="24"/>
        </w:rPr>
      </w:pPr>
    </w:p>
    <w:p w:rsidR="00C92BF1" w:rsidRDefault="00EF1642">
      <w:pPr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1. RECURSOS DO EDITAL</w:t>
      </w:r>
    </w:p>
    <w:p w:rsidR="00C92BF1" w:rsidRDefault="00EF164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presente edital possui valor total de </w:t>
      </w:r>
      <w:proofErr w:type="spellStart"/>
      <w:r>
        <w:rPr>
          <w:rFonts w:ascii="Calibri" w:eastAsia="Calibri" w:hAnsi="Calibri" w:cs="Calibri"/>
          <w:sz w:val="24"/>
          <w:szCs w:val="24"/>
        </w:rPr>
        <w:t>R$368.393,94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(trezentos e sessenta e oito mil, trezentos e noventa e três reais e noventa e quatro centavos). Conforme edital, havendo disponibilidade orçamentária, esse valor poderá ser alterado. A destinação do rec</w:t>
      </w:r>
      <w:r>
        <w:rPr>
          <w:rFonts w:ascii="Calibri" w:eastAsia="Calibri" w:hAnsi="Calibri" w:cs="Calibri"/>
          <w:sz w:val="24"/>
          <w:szCs w:val="24"/>
        </w:rPr>
        <w:t xml:space="preserve">urso foi aprovada por meio da consulta pública realizada e publicada no diário oficial, bem como o PAR (Plano de Aplicação dos Recursos), do município, que consta na plataforma </w:t>
      </w:r>
      <w:proofErr w:type="spellStart"/>
      <w:r>
        <w:rPr>
          <w:rFonts w:ascii="Calibri" w:eastAsia="Calibri" w:hAnsi="Calibri" w:cs="Calibri"/>
          <w:sz w:val="24"/>
          <w:szCs w:val="24"/>
        </w:rPr>
        <w:t>Transferegov</w:t>
      </w:r>
      <w:proofErr w:type="spellEnd"/>
      <w:r>
        <w:rPr>
          <w:rFonts w:ascii="Calibri" w:eastAsia="Calibri" w:hAnsi="Calibri" w:cs="Calibri"/>
          <w:sz w:val="24"/>
          <w:szCs w:val="24"/>
        </w:rPr>
        <w:t>, do Governo Federal. Nas categorias A e B, poderão se inscrever pr</w:t>
      </w:r>
      <w:r>
        <w:rPr>
          <w:rFonts w:ascii="Calibri" w:eastAsia="Calibri" w:hAnsi="Calibri" w:cs="Calibri"/>
          <w:sz w:val="24"/>
          <w:szCs w:val="24"/>
        </w:rPr>
        <w:t xml:space="preserve">oponentes pessoas físicas ou jurídicas. </w:t>
      </w:r>
    </w:p>
    <w:p w:rsidR="00C92BF1" w:rsidRDefault="00EF164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valor citado será usado nas categorias abaixo. Incluem-se aí, os 20% para descentralização da cultura:</w:t>
      </w:r>
    </w:p>
    <w:p w:rsidR="00C92BF1" w:rsidRDefault="00EF1642">
      <w:pPr>
        <w:jc w:val="both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b/>
          <w:bCs/>
          <w:sz w:val="24"/>
          <w:szCs w:val="24"/>
        </w:rPr>
        <w:t>Categoria A</w:t>
      </w:r>
      <w:r>
        <w:rPr>
          <w:rFonts w:ascii="Calibri" w:eastAsia="Calibri" w:hAnsi="Calibri" w:cs="Calibri"/>
          <w:sz w:val="24"/>
          <w:szCs w:val="24"/>
        </w:rPr>
        <w:t xml:space="preserve">: fomento / </w:t>
      </w:r>
      <w:proofErr w:type="spellStart"/>
      <w:r>
        <w:rPr>
          <w:rFonts w:ascii="Calibri" w:eastAsia="Calibri" w:hAnsi="Calibri" w:cs="Calibri"/>
          <w:sz w:val="24"/>
          <w:szCs w:val="24"/>
        </w:rPr>
        <w:t>R$168.393,94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(cento e sessenta e oito mil, trezentos e noventa e três reais e noventa </w:t>
      </w:r>
      <w:r>
        <w:rPr>
          <w:rFonts w:ascii="Calibri" w:eastAsia="Calibri" w:hAnsi="Calibri" w:cs="Calibri"/>
          <w:sz w:val="24"/>
          <w:szCs w:val="24"/>
        </w:rPr>
        <w:t>e quatro centavos)</w:t>
      </w:r>
    </w:p>
    <w:p w:rsidR="00C92BF1" w:rsidRDefault="00EF164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Serão selecionados projetos das mais diversas manifestações e formatos artístico-culturais, com valores entre </w:t>
      </w:r>
      <w:proofErr w:type="spellStart"/>
      <w:r>
        <w:rPr>
          <w:rFonts w:ascii="Calibri" w:eastAsia="Calibri" w:hAnsi="Calibri" w:cs="Calibri"/>
          <w:sz w:val="24"/>
          <w:szCs w:val="24"/>
        </w:rPr>
        <w:t>R$10.000,00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(dez mil reais) e </w:t>
      </w:r>
      <w:proofErr w:type="spellStart"/>
      <w:r>
        <w:rPr>
          <w:rFonts w:ascii="Calibri" w:eastAsia="Calibri" w:hAnsi="Calibri" w:cs="Calibri"/>
          <w:sz w:val="24"/>
          <w:szCs w:val="24"/>
        </w:rPr>
        <w:t>R$25.000,00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(vinte e cinco mil reais) cada. Somente para proponentes do município.</w:t>
      </w:r>
    </w:p>
    <w:p w:rsidR="00C92BF1" w:rsidRDefault="00EF164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Categoria B</w:t>
      </w:r>
      <w:r>
        <w:rPr>
          <w:rFonts w:ascii="Calibri" w:eastAsia="Calibri" w:hAnsi="Calibri" w:cs="Calibri"/>
          <w:sz w:val="24"/>
          <w:szCs w:val="24"/>
        </w:rPr>
        <w:t>: c</w:t>
      </w:r>
      <w:r>
        <w:rPr>
          <w:rFonts w:ascii="Calibri" w:eastAsia="Calibri" w:hAnsi="Calibri" w:cs="Calibri"/>
          <w:sz w:val="24"/>
          <w:szCs w:val="24"/>
        </w:rPr>
        <w:t xml:space="preserve">apacitações e oficinas / </w:t>
      </w:r>
      <w:proofErr w:type="spellStart"/>
      <w:r>
        <w:rPr>
          <w:rFonts w:ascii="Calibri" w:eastAsia="Calibri" w:hAnsi="Calibri" w:cs="Calibri"/>
          <w:sz w:val="24"/>
          <w:szCs w:val="24"/>
        </w:rPr>
        <w:t>R$50.000,00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(cinquenta mil reais)</w:t>
      </w:r>
    </w:p>
    <w:p w:rsidR="00C92BF1" w:rsidRDefault="00EF164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Serão selecionados projetos das mais diversas manifestações e formatos artístico-culturais, no formato capacitações ou oficinas, voltadas para áreas descentralizadas, com valores entre </w:t>
      </w:r>
      <w:proofErr w:type="spellStart"/>
      <w:r>
        <w:rPr>
          <w:rFonts w:ascii="Calibri" w:eastAsia="Calibri" w:hAnsi="Calibri" w:cs="Calibri"/>
          <w:sz w:val="24"/>
          <w:szCs w:val="24"/>
        </w:rPr>
        <w:t>R$5.000,00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</w:t>
      </w:r>
      <w:r>
        <w:rPr>
          <w:rFonts w:ascii="Calibri" w:eastAsia="Calibri" w:hAnsi="Calibri" w:cs="Calibri"/>
          <w:sz w:val="24"/>
          <w:szCs w:val="24"/>
        </w:rPr>
        <w:t xml:space="preserve">cinco mil reais) e </w:t>
      </w:r>
      <w:proofErr w:type="spellStart"/>
      <w:r>
        <w:rPr>
          <w:rFonts w:ascii="Calibri" w:eastAsia="Calibri" w:hAnsi="Calibri" w:cs="Calibri"/>
          <w:sz w:val="24"/>
          <w:szCs w:val="24"/>
        </w:rPr>
        <w:t>R$15.000,00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(quinze mil reais) cada. Somente para proponentes do município</w:t>
      </w:r>
    </w:p>
    <w:p w:rsidR="00C92BF1" w:rsidRDefault="00EF164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Categoria C</w:t>
      </w:r>
      <w:r>
        <w:rPr>
          <w:rFonts w:ascii="Calibri" w:eastAsia="Calibri" w:hAnsi="Calibri" w:cs="Calibri"/>
          <w:sz w:val="24"/>
          <w:szCs w:val="24"/>
        </w:rPr>
        <w:t xml:space="preserve">: ações culturais itinerantes nos distritos Olho d’Água e Palmares / </w:t>
      </w:r>
      <w:proofErr w:type="spellStart"/>
      <w:r>
        <w:rPr>
          <w:rFonts w:ascii="Calibri" w:eastAsia="Calibri" w:hAnsi="Calibri" w:cs="Calibri"/>
          <w:sz w:val="24"/>
          <w:szCs w:val="24"/>
        </w:rPr>
        <w:t>R$150.000,00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(cento e cinquenta mil reais)</w:t>
      </w:r>
    </w:p>
    <w:p w:rsidR="00C92BF1" w:rsidRDefault="00EF164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Serão contemplados até 02 (dois) projet</w:t>
      </w:r>
      <w:r>
        <w:rPr>
          <w:rFonts w:ascii="Calibri" w:eastAsia="Calibri" w:hAnsi="Calibri" w:cs="Calibri"/>
          <w:sz w:val="24"/>
          <w:szCs w:val="24"/>
        </w:rPr>
        <w:t xml:space="preserve">os, das mais diversas manifestações e formatos artístico-culturais, voltadas para os distritos Olho d’Água e Palmares, com valores de </w:t>
      </w:r>
      <w:proofErr w:type="spellStart"/>
      <w:r>
        <w:rPr>
          <w:rFonts w:ascii="Calibri" w:eastAsia="Calibri" w:hAnsi="Calibri" w:cs="Calibri"/>
          <w:sz w:val="24"/>
          <w:szCs w:val="24"/>
        </w:rPr>
        <w:t>R$75.000,00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(setenta e cinco mil reais) cada. O objetivo dos projetos deve ser a realização de ações culturais itinerantes</w:t>
      </w:r>
      <w:r>
        <w:rPr>
          <w:rFonts w:ascii="Calibri" w:eastAsia="Calibri" w:hAnsi="Calibri" w:cs="Calibri"/>
          <w:sz w:val="24"/>
          <w:szCs w:val="24"/>
        </w:rPr>
        <w:t xml:space="preserve"> nos distritos mencionados e devem ainda ser propostos por empresas atuantes na área cultural, preferencialmente do município, caso não seja, deverá contratar mão de obra local.</w:t>
      </w:r>
    </w:p>
    <w:p w:rsidR="00C92BF1" w:rsidRDefault="00EF164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Os valores listados acima poderão ser alterados para mais ou para menos, confo</w:t>
      </w:r>
      <w:r>
        <w:rPr>
          <w:rFonts w:ascii="Calibri" w:eastAsia="Calibri" w:hAnsi="Calibri" w:cs="Calibri"/>
          <w:sz w:val="24"/>
          <w:szCs w:val="24"/>
        </w:rPr>
        <w:t>rme explicitado no edital.</w:t>
      </w:r>
    </w:p>
    <w:p w:rsidR="00C92BF1" w:rsidRDefault="00C92BF1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C92BF1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642" w:rsidRDefault="00EF1642">
      <w:pPr>
        <w:spacing w:after="0" w:line="240" w:lineRule="auto"/>
      </w:pPr>
      <w:r>
        <w:separator/>
      </w:r>
    </w:p>
  </w:endnote>
  <w:endnote w:type="continuationSeparator" w:id="0">
    <w:p w:rsidR="00EF1642" w:rsidRDefault="00EF1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auto"/>
    <w:pitch w:val="default"/>
  </w:font>
  <w:font w:name="Play">
    <w:charset w:val="00"/>
    <w:family w:val="auto"/>
    <w:pitch w:val="default"/>
    <w:embedRegular r:id="rId1" w:fontKey="{C381B2FC-8523-4C19-8918-CA056A7A6676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70F1A65F-0D32-4A59-821A-F8A9F3690B04}"/>
    <w:embedBold r:id="rId3" w:fontKey="{B442C171-61AC-4BB3-9706-2DEA89D6A8F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AE76A2DF-E48F-476F-9344-9174C2E81D26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029" w:rsidRDefault="00446D1A" w:rsidP="0044502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BDCC65" wp14:editId="2B57159C">
              <wp:simplePos x="0" y="0"/>
              <wp:positionH relativeFrom="column">
                <wp:posOffset>-5715</wp:posOffset>
              </wp:positionH>
              <wp:positionV relativeFrom="paragraph">
                <wp:posOffset>-112395</wp:posOffset>
              </wp:positionV>
              <wp:extent cx="5554980" cy="80772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4980" cy="807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45029" w:rsidRDefault="00445029" w:rsidP="00445029">
                          <w:r>
                            <w:rPr>
                              <w:noProof/>
                            </w:rPr>
                            <w:t xml:space="preserve">                             </w:t>
                          </w:r>
                          <w:r w:rsidR="00446D1A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5317490" cy="709930"/>
                                <wp:effectExtent l="0" t="0" r="0" b="0"/>
                                <wp:docPr id="6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BARRA TAILÂNDIA LOGO CICLO 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317490" cy="7099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BBDCC65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-.45pt;margin-top:-8.85pt;width:437.4pt;height:63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" filled="f" stroked="f" strokeweight=".5pt">
              <v:textbox>
                <w:txbxContent>
                  <w:p w:rsidR="00445029" w:rsidRDefault="00445029" w:rsidP="00445029">
                    <w:r>
                      <w:rPr>
                        <w:noProof/>
                      </w:rPr>
                      <w:t xml:space="preserve">                             </w:t>
                    </w:r>
                    <w:r w:rsidR="00446D1A">
                      <w:rPr>
                        <w:noProof/>
                      </w:rPr>
                      <w:drawing>
                        <wp:inline distT="0" distB="0" distL="0" distR="0">
                          <wp:extent cx="5317490" cy="709930"/>
                          <wp:effectExtent l="0" t="0" r="0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BARRA TAILÂNDIA LOGO CICLO 2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17490" cy="7099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45029" w:rsidRDefault="00445029" w:rsidP="00445029">
    <w:pPr>
      <w:pStyle w:val="Rodap"/>
    </w:pPr>
  </w:p>
  <w:p w:rsidR="00445029" w:rsidRDefault="00445029" w:rsidP="00445029"/>
  <w:p w:rsidR="00445029" w:rsidRDefault="00445029" w:rsidP="00445029">
    <w:pPr>
      <w:tabs>
        <w:tab w:val="center" w:pos="4252"/>
        <w:tab w:val="right" w:pos="8504"/>
      </w:tabs>
      <w:spacing w:before="120" w:after="120"/>
      <w:ind w:right="120"/>
      <w:jc w:val="both"/>
      <w:rPr>
        <w:color w:val="000000"/>
        <w:sz w:val="24"/>
        <w:szCs w:val="24"/>
      </w:rPr>
    </w:pPr>
  </w:p>
  <w:p w:rsidR="00C92BF1" w:rsidRDefault="00C92B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642" w:rsidRDefault="00EF1642">
      <w:pPr>
        <w:spacing w:after="0" w:line="240" w:lineRule="auto"/>
      </w:pPr>
      <w:r>
        <w:separator/>
      </w:r>
    </w:p>
  </w:footnote>
  <w:footnote w:type="continuationSeparator" w:id="0">
    <w:p w:rsidR="00EF1642" w:rsidRDefault="00EF1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BF1" w:rsidRDefault="00EF16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F1"/>
    <w:rsid w:val="002D0A35"/>
    <w:rsid w:val="00445029"/>
    <w:rsid w:val="00446D1A"/>
    <w:rsid w:val="0092612B"/>
    <w:rsid w:val="00C16543"/>
    <w:rsid w:val="00C92BF1"/>
    <w:rsid w:val="00EF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ED38F3"/>
  <w15:docId w15:val="{CF86D8DB-8AC3-4EF5-BA60-1779597E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5029"/>
  </w:style>
  <w:style w:type="paragraph" w:styleId="Rodap">
    <w:name w:val="footer"/>
    <w:basedOn w:val="Normal"/>
    <w:link w:val="Rodap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50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lZaySeaBiPp0FWQ+4kGReTmZg==">CgMxLjA4AHIhMXNmQlY3RGdXcWRHdE9mbWsyOTUtdmhORHJ3VXRneVZH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2</cp:revision>
  <dcterms:created xsi:type="dcterms:W3CDTF">2026-04-14T22:52:00Z</dcterms:created>
  <dcterms:modified xsi:type="dcterms:W3CDTF">2026-04-14T22:52:00Z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